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51DDDC" w14:textId="58BC738B" w:rsidR="007807A1" w:rsidRPr="007807A1" w:rsidRDefault="007807A1" w:rsidP="007807A1">
      <w:pPr>
        <w:keepNext/>
        <w:keepLines/>
        <w:spacing w:before="480" w:after="120" w:line="240" w:lineRule="auto"/>
        <w:jc w:val="center"/>
        <w:outlineLvl w:val="0"/>
        <w:rPr>
          <w:rFonts w:ascii="Times New Roman" w:eastAsia="Times New Roman" w:hAnsi="Times New Roman" w:cs="Times New Roman"/>
          <w:b/>
          <w:color w:val="000000"/>
          <w:sz w:val="28"/>
          <w:szCs w:val="28"/>
        </w:rPr>
      </w:pPr>
      <w:bookmarkStart w:id="0" w:name="_Toc42784299"/>
      <w:r w:rsidRPr="007807A1">
        <w:rPr>
          <w:rFonts w:ascii="Times New Roman" w:eastAsia="Times New Roman" w:hAnsi="Times New Roman" w:cs="Times New Roman"/>
          <w:b/>
          <w:color w:val="000000"/>
          <w:sz w:val="28"/>
          <w:szCs w:val="28"/>
        </w:rPr>
        <w:t>“</w:t>
      </w:r>
      <w:r w:rsidR="00302343">
        <w:rPr>
          <w:rFonts w:ascii="Times New Roman" w:eastAsia="Times New Roman" w:hAnsi="Times New Roman" w:cs="Times New Roman"/>
          <w:b/>
          <w:bCs/>
          <w:color w:val="000000"/>
          <w:sz w:val="28"/>
          <w:szCs w:val="28"/>
        </w:rPr>
        <w:t>Data Driven Counseling</w:t>
      </w:r>
      <w:r w:rsidRPr="007807A1">
        <w:rPr>
          <w:rFonts w:ascii="Times New Roman" w:eastAsia="Times New Roman" w:hAnsi="Times New Roman" w:cs="Times New Roman"/>
          <w:b/>
          <w:color w:val="000000"/>
          <w:sz w:val="28"/>
          <w:szCs w:val="28"/>
        </w:rPr>
        <w:t>” Simulation</w:t>
      </w:r>
      <w:bookmarkEnd w:id="0"/>
    </w:p>
    <w:p w14:paraId="08B91389" w14:textId="77777777" w:rsidR="007807A1" w:rsidRPr="007807A1" w:rsidRDefault="007807A1" w:rsidP="007807A1">
      <w:pPr>
        <w:spacing w:after="0" w:line="240" w:lineRule="auto"/>
        <w:jc w:val="center"/>
        <w:rPr>
          <w:rFonts w:ascii="Times New Roman" w:eastAsia="Times New Roman" w:hAnsi="Times New Roman" w:cs="Times New Roman"/>
          <w:b/>
          <w:sz w:val="28"/>
          <w:szCs w:val="28"/>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7200"/>
      </w:tblGrid>
      <w:tr w:rsidR="007807A1" w:rsidRPr="007807A1" w14:paraId="75D4C7D5" w14:textId="77777777" w:rsidTr="004275E3">
        <w:tc>
          <w:tcPr>
            <w:tcW w:w="2160" w:type="dxa"/>
          </w:tcPr>
          <w:p w14:paraId="3F2F1908" w14:textId="77777777" w:rsidR="007807A1" w:rsidRPr="007807A1" w:rsidRDefault="007807A1" w:rsidP="007807A1">
            <w:pPr>
              <w:spacing w:after="0" w:line="240" w:lineRule="auto"/>
              <w:rPr>
                <w:rFonts w:ascii="Times New Roman" w:eastAsia="Times New Roman" w:hAnsi="Times New Roman" w:cs="Times New Roman"/>
                <w:b/>
                <w:bCs/>
                <w:sz w:val="24"/>
                <w:szCs w:val="24"/>
              </w:rPr>
            </w:pPr>
            <w:bookmarkStart w:id="1" w:name="_GoBack" w:colFirst="1" w:colLast="1"/>
            <w:r w:rsidRPr="007807A1">
              <w:rPr>
                <w:rFonts w:ascii="Times New Roman" w:eastAsia="Times New Roman" w:hAnsi="Times New Roman" w:cs="Times New Roman"/>
                <w:b/>
                <w:bCs/>
                <w:sz w:val="24"/>
                <w:szCs w:val="24"/>
              </w:rPr>
              <w:t>Simulation Snapshot</w:t>
            </w:r>
          </w:p>
        </w:tc>
        <w:tc>
          <w:tcPr>
            <w:tcW w:w="7200" w:type="dxa"/>
          </w:tcPr>
          <w:p w14:paraId="0CE00C78" w14:textId="7A32F732" w:rsidR="007807A1" w:rsidRPr="00C52576" w:rsidRDefault="007807A1" w:rsidP="007807A1">
            <w:pPr>
              <w:spacing w:after="0" w:line="276" w:lineRule="auto"/>
              <w:ind w:left="319" w:hanging="319"/>
              <w:textAlignment w:val="baseline"/>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u w:val="single"/>
              </w:rPr>
              <w:t>Your Role</w:t>
            </w:r>
            <w:r w:rsidRPr="00C52576">
              <w:rPr>
                <w:rFonts w:ascii="Times New Roman" w:eastAsia="Times New Roman" w:hAnsi="Times New Roman" w:cs="Times New Roman"/>
                <w:sz w:val="24"/>
                <w:szCs w:val="24"/>
              </w:rPr>
              <w:t xml:space="preserve">:  </w:t>
            </w:r>
            <w:r w:rsidR="00867A9C" w:rsidRPr="00C52576">
              <w:rPr>
                <w:rFonts w:ascii="Times New Roman" w:eastAsia="Times New Roman" w:hAnsi="Times New Roman" w:cs="Times New Roman"/>
                <w:sz w:val="24"/>
                <w:szCs w:val="24"/>
              </w:rPr>
              <w:t xml:space="preserve">Chair of </w:t>
            </w:r>
            <w:r w:rsidR="00017540" w:rsidRPr="00C52576">
              <w:rPr>
                <w:rFonts w:ascii="Times New Roman" w:eastAsia="Times New Roman" w:hAnsi="Times New Roman" w:cs="Times New Roman"/>
                <w:sz w:val="24"/>
                <w:szCs w:val="24"/>
              </w:rPr>
              <w:t xml:space="preserve"> a High School </w:t>
            </w:r>
            <w:r w:rsidR="00867A9C" w:rsidRPr="00C52576">
              <w:rPr>
                <w:rFonts w:ascii="Times New Roman" w:eastAsia="Times New Roman" w:hAnsi="Times New Roman" w:cs="Times New Roman"/>
                <w:sz w:val="24"/>
                <w:szCs w:val="24"/>
              </w:rPr>
              <w:t xml:space="preserve">Counseling Department </w:t>
            </w:r>
          </w:p>
          <w:p w14:paraId="0A4B12CA" w14:textId="13A5220F" w:rsidR="007807A1" w:rsidRPr="00C52576" w:rsidRDefault="007807A1" w:rsidP="007807A1">
            <w:pPr>
              <w:spacing w:after="0" w:line="276" w:lineRule="auto"/>
              <w:ind w:left="319" w:hanging="319"/>
              <w:textAlignment w:val="baseline"/>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u w:val="single"/>
              </w:rPr>
              <w:t>Timeframe</w:t>
            </w:r>
            <w:r w:rsidRPr="00C52576">
              <w:rPr>
                <w:rFonts w:ascii="Times New Roman" w:eastAsia="Times New Roman" w:hAnsi="Times New Roman" w:cs="Times New Roman"/>
                <w:sz w:val="24"/>
                <w:szCs w:val="24"/>
              </w:rPr>
              <w:t xml:space="preserve">: </w:t>
            </w:r>
            <w:r w:rsidR="00FB0B90" w:rsidRPr="00C52576">
              <w:rPr>
                <w:rFonts w:ascii="Times New Roman" w:eastAsia="Times New Roman" w:hAnsi="Times New Roman" w:cs="Times New Roman"/>
                <w:sz w:val="24"/>
                <w:szCs w:val="24"/>
              </w:rPr>
              <w:t>First few months of a new school year.</w:t>
            </w:r>
          </w:p>
          <w:p w14:paraId="4CAF22BF" w14:textId="7C139630" w:rsidR="004275E3" w:rsidRPr="00C52576" w:rsidRDefault="007807A1" w:rsidP="00FB0B90">
            <w:pPr>
              <w:spacing w:after="0" w:line="276" w:lineRule="auto"/>
              <w:ind w:left="319" w:hanging="319"/>
              <w:textAlignment w:val="baseline"/>
              <w:rPr>
                <w:rFonts w:ascii="Times New Roman" w:eastAsia="Times New Roman" w:hAnsi="Times New Roman" w:cs="Times New Roman"/>
                <w:sz w:val="24"/>
                <w:szCs w:val="24"/>
                <w:highlight w:val="white"/>
              </w:rPr>
            </w:pPr>
            <w:r w:rsidRPr="00C52576">
              <w:rPr>
                <w:rFonts w:ascii="Times New Roman" w:eastAsia="Times New Roman" w:hAnsi="Times New Roman" w:cs="Times New Roman"/>
                <w:sz w:val="24"/>
                <w:szCs w:val="24"/>
                <w:highlight w:val="white"/>
                <w:u w:val="single"/>
              </w:rPr>
              <w:t>Challenge</w:t>
            </w:r>
            <w:r w:rsidRPr="00C52576">
              <w:rPr>
                <w:rFonts w:ascii="Times New Roman" w:eastAsia="Times New Roman" w:hAnsi="Times New Roman" w:cs="Times New Roman"/>
                <w:sz w:val="24"/>
                <w:szCs w:val="24"/>
                <w:highlight w:val="white"/>
              </w:rPr>
              <w:t xml:space="preserve">: </w:t>
            </w:r>
            <w:r w:rsidR="00867A9C" w:rsidRPr="00C52576">
              <w:rPr>
                <w:rFonts w:ascii="Times New Roman" w:eastAsia="Times New Roman" w:hAnsi="Times New Roman" w:cs="Times New Roman"/>
                <w:sz w:val="24"/>
                <w:szCs w:val="24"/>
                <w:highlight w:val="white"/>
              </w:rPr>
              <w:t xml:space="preserve">In this simulation you </w:t>
            </w:r>
            <w:r w:rsidR="00FB0B90" w:rsidRPr="00C52576">
              <w:rPr>
                <w:rFonts w:ascii="Times New Roman" w:eastAsia="Times New Roman" w:hAnsi="Times New Roman" w:cs="Times New Roman"/>
                <w:sz w:val="24"/>
                <w:szCs w:val="24"/>
                <w:highlight w:val="white"/>
              </w:rPr>
              <w:t xml:space="preserve">will </w:t>
            </w:r>
            <w:r w:rsidR="00E42D65" w:rsidRPr="00C52576">
              <w:rPr>
                <w:rFonts w:ascii="Times New Roman" w:eastAsia="Times New Roman" w:hAnsi="Times New Roman" w:cs="Times New Roman"/>
                <w:sz w:val="24"/>
                <w:szCs w:val="24"/>
                <w:highlight w:val="white"/>
              </w:rPr>
              <w:t xml:space="preserve">select and </w:t>
            </w:r>
            <w:r w:rsidR="00FB0B90" w:rsidRPr="00C52576">
              <w:rPr>
                <w:rFonts w:ascii="Times New Roman" w:eastAsia="Times New Roman" w:hAnsi="Times New Roman" w:cs="Times New Roman"/>
                <w:sz w:val="24"/>
                <w:szCs w:val="24"/>
                <w:highlight w:val="white"/>
              </w:rPr>
              <w:t>leverage data to benchmark and effectively and efficiently improve student performance on standardized tests</w:t>
            </w:r>
            <w:r w:rsidR="00867A9C" w:rsidRPr="00C52576">
              <w:rPr>
                <w:rFonts w:ascii="Times New Roman" w:eastAsia="Times New Roman" w:hAnsi="Times New Roman" w:cs="Times New Roman"/>
                <w:sz w:val="24"/>
                <w:szCs w:val="24"/>
                <w:highlight w:val="white"/>
              </w:rPr>
              <w:t>.</w:t>
            </w:r>
          </w:p>
        </w:tc>
      </w:tr>
      <w:tr w:rsidR="007807A1" w:rsidRPr="007807A1" w14:paraId="5560EA9D" w14:textId="77777777" w:rsidTr="004275E3">
        <w:tc>
          <w:tcPr>
            <w:tcW w:w="2160" w:type="dxa"/>
          </w:tcPr>
          <w:p w14:paraId="7F033D65" w14:textId="77777777" w:rsidR="007807A1" w:rsidRPr="007807A1" w:rsidRDefault="007807A1" w:rsidP="007807A1">
            <w:pPr>
              <w:spacing w:after="0" w:line="240" w:lineRule="auto"/>
              <w:rPr>
                <w:rFonts w:ascii="Times New Roman" w:eastAsia="Times New Roman" w:hAnsi="Times New Roman" w:cs="Times New Roman"/>
                <w:b/>
                <w:bCs/>
                <w:sz w:val="24"/>
                <w:szCs w:val="24"/>
              </w:rPr>
            </w:pPr>
            <w:r w:rsidRPr="007807A1">
              <w:rPr>
                <w:rFonts w:ascii="Times New Roman" w:eastAsia="Times New Roman" w:hAnsi="Times New Roman" w:cs="Times New Roman"/>
                <w:b/>
                <w:bCs/>
                <w:sz w:val="24"/>
                <w:szCs w:val="24"/>
              </w:rPr>
              <w:t>Context</w:t>
            </w:r>
          </w:p>
        </w:tc>
        <w:tc>
          <w:tcPr>
            <w:tcW w:w="7200" w:type="dxa"/>
          </w:tcPr>
          <w:p w14:paraId="43DECCBB" w14:textId="7098A007" w:rsidR="004275E3" w:rsidRPr="00C52576" w:rsidRDefault="00FB0B90" w:rsidP="00E42D65">
            <w:pPr>
              <w:spacing w:after="0" w:line="240" w:lineRule="auto"/>
              <w:rPr>
                <w:rFonts w:ascii="Open Sans" w:hAnsi="Open Sans"/>
                <w:sz w:val="27"/>
                <w:szCs w:val="27"/>
              </w:rPr>
            </w:pPr>
            <w:r w:rsidRPr="00C52576">
              <w:rPr>
                <w:rFonts w:ascii="Times New Roman" w:eastAsia="Times New Roman" w:hAnsi="Times New Roman" w:cs="Times New Roman"/>
                <w:sz w:val="24"/>
                <w:szCs w:val="24"/>
                <w:highlight w:val="white"/>
              </w:rPr>
              <w:t>In a school, resistant to change</w:t>
            </w:r>
            <w:r w:rsidR="00E42D65" w:rsidRPr="00C52576">
              <w:rPr>
                <w:rFonts w:ascii="Times New Roman" w:eastAsia="Times New Roman" w:hAnsi="Times New Roman" w:cs="Times New Roman"/>
                <w:sz w:val="24"/>
                <w:szCs w:val="24"/>
                <w:highlight w:val="white"/>
              </w:rPr>
              <w:t xml:space="preserve">, you will lead a student performance improvement initiative.  You must identify best sources for, then collect and disaggregate available data in an effort to identify areas / practices where improvement is most needed.  You must identify strategies to deal with resistance and engage others in the change process while addressing leadership’s concern regarding time and resources.  Where both district and building leadership are most interested in seeing results, you’ll need to address both sets of needs with your strategy.  </w:t>
            </w:r>
          </w:p>
        </w:tc>
      </w:tr>
      <w:tr w:rsidR="007807A1" w:rsidRPr="007807A1" w14:paraId="6E7620A7" w14:textId="77777777" w:rsidTr="004275E3">
        <w:tc>
          <w:tcPr>
            <w:tcW w:w="2160" w:type="dxa"/>
          </w:tcPr>
          <w:p w14:paraId="02156A39" w14:textId="77777777" w:rsidR="007807A1" w:rsidRPr="007807A1" w:rsidRDefault="007807A1" w:rsidP="007807A1">
            <w:pPr>
              <w:spacing w:after="0" w:line="240" w:lineRule="auto"/>
              <w:rPr>
                <w:rFonts w:ascii="Times New Roman" w:eastAsia="Times New Roman" w:hAnsi="Times New Roman" w:cs="Times New Roman"/>
                <w:b/>
                <w:bCs/>
                <w:sz w:val="24"/>
                <w:szCs w:val="24"/>
              </w:rPr>
            </w:pPr>
            <w:r w:rsidRPr="007807A1">
              <w:rPr>
                <w:rFonts w:ascii="Times New Roman" w:eastAsia="Times New Roman" w:hAnsi="Times New Roman" w:cs="Times New Roman"/>
                <w:b/>
                <w:bCs/>
                <w:sz w:val="24"/>
                <w:szCs w:val="24"/>
              </w:rPr>
              <w:t>Key Characters</w:t>
            </w:r>
          </w:p>
        </w:tc>
        <w:tc>
          <w:tcPr>
            <w:tcW w:w="7200" w:type="dxa"/>
          </w:tcPr>
          <w:p w14:paraId="128305AE" w14:textId="38350944" w:rsidR="00577632" w:rsidRPr="00C52576" w:rsidRDefault="00CC752D" w:rsidP="00CC752D">
            <w:pPr>
              <w:pStyle w:val="ListParagraph"/>
              <w:numPr>
                <w:ilvl w:val="0"/>
                <w:numId w:val="11"/>
              </w:numPr>
              <w:spacing w:after="0" w:line="276" w:lineRule="auto"/>
              <w:textAlignment w:val="baseline"/>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Principal Perez</w:t>
            </w:r>
            <w:r w:rsidR="00577632" w:rsidRPr="00C52576">
              <w:rPr>
                <w:rFonts w:ascii="Times New Roman" w:eastAsia="Times New Roman" w:hAnsi="Times New Roman" w:cs="Times New Roman"/>
                <w:sz w:val="24"/>
                <w:szCs w:val="24"/>
              </w:rPr>
              <w:t>, known for participa</w:t>
            </w:r>
            <w:r w:rsidRPr="00C52576">
              <w:rPr>
                <w:rFonts w:ascii="Times New Roman" w:eastAsia="Times New Roman" w:hAnsi="Times New Roman" w:cs="Times New Roman"/>
                <w:sz w:val="24"/>
                <w:szCs w:val="24"/>
              </w:rPr>
              <w:t>tory leadership</w:t>
            </w:r>
          </w:p>
          <w:p w14:paraId="4D58EB49" w14:textId="40671642" w:rsidR="004275E3" w:rsidRPr="00C52576" w:rsidRDefault="00CC752D" w:rsidP="004275E3">
            <w:pPr>
              <w:numPr>
                <w:ilvl w:val="0"/>
                <w:numId w:val="1"/>
              </w:numPr>
              <w:tabs>
                <w:tab w:val="num" w:pos="245"/>
              </w:tabs>
              <w:spacing w:after="0" w:line="276" w:lineRule="auto"/>
              <w:textAlignment w:val="baseline"/>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Mrs. Jackson, a concerned single parent of three daughters at Windsor</w:t>
            </w:r>
          </w:p>
          <w:p w14:paraId="53CC7986" w14:textId="77777777" w:rsidR="00CC752D" w:rsidRPr="00C52576" w:rsidRDefault="00CC752D" w:rsidP="004275E3">
            <w:pPr>
              <w:numPr>
                <w:ilvl w:val="0"/>
                <w:numId w:val="1"/>
              </w:numPr>
              <w:tabs>
                <w:tab w:val="num" w:pos="245"/>
              </w:tabs>
              <w:spacing w:after="0" w:line="276" w:lineRule="auto"/>
              <w:textAlignment w:val="baseline"/>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Ms. Thomas, Math Department Chair</w:t>
            </w:r>
          </w:p>
          <w:p w14:paraId="7BD3266D" w14:textId="5A245F41" w:rsidR="00CC752D" w:rsidRPr="00C52576" w:rsidRDefault="00CC752D" w:rsidP="004275E3">
            <w:pPr>
              <w:numPr>
                <w:ilvl w:val="0"/>
                <w:numId w:val="1"/>
              </w:numPr>
              <w:tabs>
                <w:tab w:val="num" w:pos="245"/>
              </w:tabs>
              <w:spacing w:after="0" w:line="276" w:lineRule="auto"/>
              <w:textAlignment w:val="baseline"/>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Ms. Wong, College and Career Readiness Coordinator at District</w:t>
            </w:r>
          </w:p>
        </w:tc>
      </w:tr>
      <w:tr w:rsidR="007807A1" w:rsidRPr="007807A1" w14:paraId="0593AB0F" w14:textId="77777777" w:rsidTr="004275E3">
        <w:tc>
          <w:tcPr>
            <w:tcW w:w="2160" w:type="dxa"/>
          </w:tcPr>
          <w:p w14:paraId="44CF86A7" w14:textId="665EDDD2" w:rsidR="007807A1" w:rsidRPr="007807A1" w:rsidRDefault="007807A1" w:rsidP="007807A1">
            <w:pPr>
              <w:spacing w:after="0" w:line="240" w:lineRule="auto"/>
              <w:rPr>
                <w:rFonts w:ascii="Times New Roman" w:eastAsia="Times New Roman" w:hAnsi="Times New Roman" w:cs="Times New Roman"/>
                <w:b/>
                <w:bCs/>
                <w:sz w:val="24"/>
                <w:szCs w:val="24"/>
              </w:rPr>
            </w:pPr>
            <w:r w:rsidRPr="007807A1">
              <w:rPr>
                <w:rFonts w:ascii="Times New Roman" w:eastAsia="Times New Roman" w:hAnsi="Times New Roman" w:cs="Times New Roman"/>
                <w:b/>
                <w:bCs/>
                <w:sz w:val="24"/>
                <w:szCs w:val="24"/>
              </w:rPr>
              <w:t>Trade-offs to Consider</w:t>
            </w:r>
          </w:p>
        </w:tc>
        <w:tc>
          <w:tcPr>
            <w:tcW w:w="7200" w:type="dxa"/>
          </w:tcPr>
          <w:p w14:paraId="21CF5430" w14:textId="77777777" w:rsidR="00CC752D" w:rsidRPr="00C52576" w:rsidRDefault="00CC752D" w:rsidP="00CC752D">
            <w:pPr>
              <w:pStyle w:val="ListParagraph"/>
              <w:numPr>
                <w:ilvl w:val="0"/>
                <w:numId w:val="1"/>
              </w:numPr>
              <w:spacing w:after="0" w:line="276" w:lineRule="auto"/>
              <w:rPr>
                <w:rFonts w:ascii="Times New Roman" w:eastAsia="Times New Roman" w:hAnsi="Times New Roman" w:cs="Times New Roman"/>
                <w:sz w:val="24"/>
                <w:szCs w:val="24"/>
                <w:highlight w:val="white"/>
              </w:rPr>
            </w:pPr>
            <w:r w:rsidRPr="00C52576">
              <w:rPr>
                <w:rFonts w:ascii="Times New Roman" w:eastAsia="Times New Roman" w:hAnsi="Times New Roman" w:cs="Times New Roman"/>
                <w:sz w:val="24"/>
                <w:szCs w:val="24"/>
                <w:highlight w:val="white"/>
              </w:rPr>
              <w:t xml:space="preserve">Time to Collect </w:t>
            </w:r>
            <w:r w:rsidR="00730A94" w:rsidRPr="00C52576">
              <w:rPr>
                <w:rFonts w:ascii="Times New Roman" w:eastAsia="Times New Roman" w:hAnsi="Times New Roman" w:cs="Times New Roman"/>
                <w:sz w:val="24"/>
                <w:szCs w:val="24"/>
                <w:highlight w:val="white"/>
              </w:rPr>
              <w:t>Data vs.</w:t>
            </w:r>
            <w:r w:rsidRPr="00C52576">
              <w:rPr>
                <w:rFonts w:ascii="Times New Roman" w:eastAsia="Times New Roman" w:hAnsi="Times New Roman" w:cs="Times New Roman"/>
                <w:sz w:val="24"/>
                <w:szCs w:val="24"/>
                <w:highlight w:val="white"/>
              </w:rPr>
              <w:t xml:space="preserve"> Time to Implement Change</w:t>
            </w:r>
          </w:p>
          <w:p w14:paraId="3A8A93FA" w14:textId="35E8B559" w:rsidR="00CC752D" w:rsidRPr="00C52576" w:rsidRDefault="00CC752D" w:rsidP="00CC752D">
            <w:pPr>
              <w:pStyle w:val="ListParagraph"/>
              <w:numPr>
                <w:ilvl w:val="0"/>
                <w:numId w:val="1"/>
              </w:numPr>
              <w:spacing w:after="0" w:line="276" w:lineRule="auto"/>
              <w:rPr>
                <w:rFonts w:ascii="Times New Roman" w:eastAsia="Times New Roman" w:hAnsi="Times New Roman" w:cs="Times New Roman"/>
                <w:sz w:val="24"/>
                <w:szCs w:val="24"/>
                <w:highlight w:val="white"/>
              </w:rPr>
            </w:pPr>
            <w:r w:rsidRPr="00C52576">
              <w:rPr>
                <w:rFonts w:ascii="Times New Roman" w:eastAsia="Times New Roman" w:hAnsi="Times New Roman" w:cs="Times New Roman"/>
                <w:sz w:val="24"/>
                <w:szCs w:val="24"/>
                <w:highlight w:val="white"/>
              </w:rPr>
              <w:t>Stakeholder Engagement vs. Time to Produce Results</w:t>
            </w:r>
          </w:p>
          <w:p w14:paraId="6E81D34A" w14:textId="0B2F64F3" w:rsidR="004275E3" w:rsidRPr="00C52576" w:rsidRDefault="00CC752D" w:rsidP="00CC752D">
            <w:pPr>
              <w:pStyle w:val="ListParagraph"/>
              <w:numPr>
                <w:ilvl w:val="0"/>
                <w:numId w:val="1"/>
              </w:numPr>
              <w:spacing w:after="0" w:line="276" w:lineRule="auto"/>
              <w:rPr>
                <w:rFonts w:ascii="Times New Roman" w:eastAsia="Times New Roman" w:hAnsi="Times New Roman" w:cs="Times New Roman"/>
                <w:sz w:val="24"/>
                <w:szCs w:val="24"/>
                <w:highlight w:val="white"/>
              </w:rPr>
            </w:pPr>
            <w:r w:rsidRPr="00C52576">
              <w:rPr>
                <w:rFonts w:ascii="Times New Roman" w:eastAsia="Times New Roman" w:hAnsi="Times New Roman" w:cs="Times New Roman"/>
                <w:sz w:val="24"/>
                <w:szCs w:val="24"/>
                <w:highlight w:val="white"/>
              </w:rPr>
              <w:t>Focus on Local Issues vs. Addressing District Concerns</w:t>
            </w:r>
          </w:p>
        </w:tc>
      </w:tr>
      <w:tr w:rsidR="007807A1" w:rsidRPr="007807A1" w14:paraId="34F01425" w14:textId="77777777" w:rsidTr="004275E3">
        <w:tc>
          <w:tcPr>
            <w:tcW w:w="2160" w:type="dxa"/>
          </w:tcPr>
          <w:p w14:paraId="0D160497" w14:textId="715BB64F" w:rsidR="007807A1" w:rsidRPr="007807A1" w:rsidRDefault="007807A1" w:rsidP="007807A1">
            <w:pPr>
              <w:spacing w:after="0" w:line="240" w:lineRule="auto"/>
              <w:rPr>
                <w:rFonts w:ascii="Times New Roman" w:eastAsia="Times New Roman" w:hAnsi="Times New Roman" w:cs="Times New Roman"/>
                <w:b/>
                <w:bCs/>
                <w:sz w:val="24"/>
                <w:szCs w:val="24"/>
              </w:rPr>
            </w:pPr>
            <w:r w:rsidRPr="007807A1">
              <w:rPr>
                <w:rFonts w:ascii="Times New Roman" w:eastAsia="Times New Roman" w:hAnsi="Times New Roman" w:cs="Times New Roman"/>
                <w:b/>
                <w:bCs/>
                <w:sz w:val="24"/>
                <w:szCs w:val="24"/>
              </w:rPr>
              <w:t>Potential Topics for Discussion</w:t>
            </w:r>
          </w:p>
        </w:tc>
        <w:tc>
          <w:tcPr>
            <w:tcW w:w="7200" w:type="dxa"/>
          </w:tcPr>
          <w:p w14:paraId="32EBB80E" w14:textId="77777777" w:rsidR="007807A1" w:rsidRPr="00C52576" w:rsidRDefault="00314110" w:rsidP="004275E3">
            <w:pPr>
              <w:pStyle w:val="ListParagraph"/>
              <w:numPr>
                <w:ilvl w:val="0"/>
                <w:numId w:val="9"/>
              </w:numPr>
              <w:spacing w:after="0" w:line="276" w:lineRule="auto"/>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At what point in a change initiative do you engage a team?</w:t>
            </w:r>
          </w:p>
          <w:p w14:paraId="34F857E7" w14:textId="77777777" w:rsidR="00314110" w:rsidRPr="00C52576" w:rsidRDefault="00314110" w:rsidP="004275E3">
            <w:pPr>
              <w:pStyle w:val="ListParagraph"/>
              <w:numPr>
                <w:ilvl w:val="0"/>
                <w:numId w:val="9"/>
              </w:numPr>
              <w:spacing w:after="0" w:line="276" w:lineRule="auto"/>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How much data is “enough”?</w:t>
            </w:r>
          </w:p>
          <w:p w14:paraId="00559C74" w14:textId="77777777" w:rsidR="00314110" w:rsidRPr="00C52576" w:rsidRDefault="00314110" w:rsidP="004275E3">
            <w:pPr>
              <w:pStyle w:val="ListParagraph"/>
              <w:numPr>
                <w:ilvl w:val="0"/>
                <w:numId w:val="9"/>
              </w:numPr>
              <w:spacing w:after="0" w:line="276" w:lineRule="auto"/>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What are effective techniques for overcoming resistance?</w:t>
            </w:r>
          </w:p>
          <w:p w14:paraId="00D98C82" w14:textId="3498F903" w:rsidR="00314110" w:rsidRPr="00C52576" w:rsidRDefault="00314110" w:rsidP="004275E3">
            <w:pPr>
              <w:pStyle w:val="ListParagraph"/>
              <w:numPr>
                <w:ilvl w:val="0"/>
                <w:numId w:val="9"/>
              </w:numPr>
              <w:spacing w:after="0" w:line="276" w:lineRule="auto"/>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How do you identify “stakeholders”?</w:t>
            </w:r>
          </w:p>
        </w:tc>
      </w:tr>
      <w:tr w:rsidR="007807A1" w:rsidRPr="007807A1" w14:paraId="57E817AC" w14:textId="77777777" w:rsidTr="004275E3">
        <w:tc>
          <w:tcPr>
            <w:tcW w:w="2160" w:type="dxa"/>
          </w:tcPr>
          <w:p w14:paraId="79419CC4" w14:textId="4663128B" w:rsidR="007807A1" w:rsidRPr="004275E3" w:rsidRDefault="007807A1" w:rsidP="007807A1">
            <w:pPr>
              <w:spacing w:after="0" w:line="240" w:lineRule="auto"/>
              <w:rPr>
                <w:rFonts w:ascii="Times New Roman" w:eastAsia="Times New Roman" w:hAnsi="Times New Roman" w:cs="Times New Roman"/>
                <w:b/>
                <w:bCs/>
                <w:sz w:val="24"/>
                <w:szCs w:val="24"/>
              </w:rPr>
            </w:pPr>
            <w:r w:rsidRPr="004275E3">
              <w:rPr>
                <w:rFonts w:ascii="Times New Roman" w:eastAsia="Times New Roman" w:hAnsi="Times New Roman" w:cs="Times New Roman"/>
                <w:b/>
                <w:bCs/>
                <w:sz w:val="24"/>
                <w:szCs w:val="24"/>
              </w:rPr>
              <w:t xml:space="preserve">Key </w:t>
            </w:r>
            <w:r w:rsidR="004275E3">
              <w:rPr>
                <w:rFonts w:ascii="Times New Roman" w:eastAsia="Times New Roman" w:hAnsi="Times New Roman" w:cs="Times New Roman"/>
                <w:b/>
                <w:bCs/>
                <w:sz w:val="24"/>
                <w:szCs w:val="24"/>
              </w:rPr>
              <w:t>ASCA</w:t>
            </w:r>
            <w:r w:rsidRPr="004275E3">
              <w:rPr>
                <w:rFonts w:ascii="Times New Roman" w:eastAsia="Times New Roman" w:hAnsi="Times New Roman" w:cs="Times New Roman"/>
                <w:b/>
                <w:bCs/>
                <w:sz w:val="24"/>
                <w:szCs w:val="24"/>
              </w:rPr>
              <w:t xml:space="preserve"> </w:t>
            </w:r>
            <w:r w:rsidR="00730A94">
              <w:rPr>
                <w:rFonts w:ascii="Times New Roman" w:eastAsia="Times New Roman" w:hAnsi="Times New Roman" w:cs="Times New Roman"/>
                <w:b/>
                <w:bCs/>
                <w:sz w:val="24"/>
                <w:szCs w:val="24"/>
              </w:rPr>
              <w:t xml:space="preserve">School Counselor Professional </w:t>
            </w:r>
            <w:r w:rsidRPr="004275E3">
              <w:rPr>
                <w:rFonts w:ascii="Times New Roman" w:eastAsia="Times New Roman" w:hAnsi="Times New Roman" w:cs="Times New Roman"/>
                <w:b/>
                <w:bCs/>
                <w:sz w:val="24"/>
                <w:szCs w:val="24"/>
              </w:rPr>
              <w:t>Standards</w:t>
            </w:r>
          </w:p>
          <w:p w14:paraId="652801ED" w14:textId="77777777" w:rsidR="007807A1" w:rsidRPr="004275E3" w:rsidRDefault="007807A1" w:rsidP="007807A1">
            <w:pPr>
              <w:spacing w:after="0" w:line="240" w:lineRule="auto"/>
              <w:rPr>
                <w:rFonts w:ascii="Times New Roman" w:eastAsia="Times New Roman" w:hAnsi="Times New Roman" w:cs="Times New Roman"/>
                <w:b/>
                <w:bCs/>
                <w:sz w:val="24"/>
                <w:szCs w:val="24"/>
              </w:rPr>
            </w:pPr>
          </w:p>
        </w:tc>
        <w:tc>
          <w:tcPr>
            <w:tcW w:w="7200" w:type="dxa"/>
          </w:tcPr>
          <w:p w14:paraId="7886E902" w14:textId="0ABE4D23" w:rsidR="007807A1" w:rsidRPr="00C52576" w:rsidRDefault="001E294B" w:rsidP="001E294B">
            <w:pPr>
              <w:spacing w:after="0" w:line="240" w:lineRule="auto"/>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 xml:space="preserve">This simulation aligns with </w:t>
            </w:r>
            <w:r w:rsidR="004275E3" w:rsidRPr="00C52576">
              <w:rPr>
                <w:rFonts w:ascii="Times New Roman" w:eastAsia="Times New Roman" w:hAnsi="Times New Roman" w:cs="Times New Roman"/>
                <w:sz w:val="24"/>
                <w:szCs w:val="24"/>
              </w:rPr>
              <w:t xml:space="preserve">these </w:t>
            </w:r>
            <w:r w:rsidRPr="00C52576">
              <w:rPr>
                <w:rFonts w:ascii="Times New Roman" w:eastAsia="Times New Roman" w:hAnsi="Times New Roman" w:cs="Times New Roman"/>
                <w:sz w:val="24"/>
                <w:szCs w:val="24"/>
              </w:rPr>
              <w:t>ASCA</w:t>
            </w:r>
            <w:r w:rsidR="00375820" w:rsidRPr="00C52576">
              <w:rPr>
                <w:rFonts w:ascii="Times New Roman" w:eastAsia="Times New Roman" w:hAnsi="Times New Roman" w:cs="Times New Roman"/>
                <w:sz w:val="24"/>
                <w:szCs w:val="24"/>
              </w:rPr>
              <w:t xml:space="preserve"> standards:</w:t>
            </w:r>
          </w:p>
          <w:p w14:paraId="5B6D5578" w14:textId="77777777" w:rsidR="00730A94" w:rsidRPr="00C52576" w:rsidRDefault="00730A94" w:rsidP="004275E3">
            <w:pPr>
              <w:pStyle w:val="ListParagraph"/>
              <w:numPr>
                <w:ilvl w:val="0"/>
                <w:numId w:val="8"/>
              </w:numPr>
              <w:spacing w:after="0" w:line="240" w:lineRule="auto"/>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B-PF7 – Demonstrate leadership through the development and implementation of a  school counseling program</w:t>
            </w:r>
          </w:p>
          <w:p w14:paraId="7D398CD5" w14:textId="3DDCC61B" w:rsidR="00730A94" w:rsidRPr="00C52576" w:rsidRDefault="00730A94" w:rsidP="004275E3">
            <w:pPr>
              <w:pStyle w:val="ListParagraph"/>
              <w:numPr>
                <w:ilvl w:val="0"/>
                <w:numId w:val="8"/>
              </w:numPr>
              <w:spacing w:after="0" w:line="240" w:lineRule="auto"/>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B-PF9 – Create systemic change through the implementation of a school counseling program</w:t>
            </w:r>
          </w:p>
          <w:p w14:paraId="55F1EB81" w14:textId="7F59DF23" w:rsidR="004275E3" w:rsidRPr="00C52576" w:rsidRDefault="00730A94" w:rsidP="00730A94">
            <w:pPr>
              <w:pStyle w:val="ListParagraph"/>
              <w:numPr>
                <w:ilvl w:val="0"/>
                <w:numId w:val="8"/>
              </w:numPr>
              <w:spacing w:after="0" w:line="240" w:lineRule="auto"/>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B-SS6 – Collaborate with families, teachers, admin, school staff and education stakeholders for student achievement and success</w:t>
            </w:r>
          </w:p>
          <w:p w14:paraId="267F9CC0" w14:textId="13AF4E83" w:rsidR="00730A94" w:rsidRPr="00C52576" w:rsidRDefault="00730A94" w:rsidP="00730A94">
            <w:pPr>
              <w:pStyle w:val="ListParagraph"/>
              <w:numPr>
                <w:ilvl w:val="0"/>
                <w:numId w:val="8"/>
              </w:numPr>
              <w:spacing w:after="0" w:line="240" w:lineRule="auto"/>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B-PA1 – Create school counseling program beliefs, vision and mission statements aligned with the school and district</w:t>
            </w:r>
          </w:p>
          <w:p w14:paraId="321482BB" w14:textId="6EDDC2E4" w:rsidR="00730A94" w:rsidRPr="00C52576" w:rsidRDefault="00730A94" w:rsidP="00730A94">
            <w:pPr>
              <w:pStyle w:val="ListParagraph"/>
              <w:numPr>
                <w:ilvl w:val="0"/>
                <w:numId w:val="8"/>
              </w:numPr>
              <w:spacing w:after="0" w:line="240" w:lineRule="auto"/>
              <w:rPr>
                <w:rFonts w:ascii="Times New Roman" w:eastAsia="Times New Roman" w:hAnsi="Times New Roman" w:cs="Times New Roman"/>
                <w:sz w:val="24"/>
                <w:szCs w:val="24"/>
              </w:rPr>
            </w:pPr>
            <w:r w:rsidRPr="00C52576">
              <w:rPr>
                <w:rFonts w:ascii="Times New Roman" w:eastAsia="Times New Roman" w:hAnsi="Times New Roman" w:cs="Times New Roman"/>
                <w:sz w:val="24"/>
                <w:szCs w:val="24"/>
              </w:rPr>
              <w:t>B-PA5 – Assess and report program results to the school community</w:t>
            </w:r>
          </w:p>
        </w:tc>
      </w:tr>
      <w:bookmarkEnd w:id="1"/>
    </w:tbl>
    <w:p w14:paraId="26E92563" w14:textId="08AD2EAC" w:rsidR="00004A45" w:rsidRPr="00004A45" w:rsidRDefault="00004A45" w:rsidP="00004A45">
      <w:pPr>
        <w:spacing w:after="0" w:line="240" w:lineRule="auto"/>
        <w:rPr>
          <w:rFonts w:ascii="Times New Roman" w:eastAsia="Times New Roman" w:hAnsi="Times New Roman" w:cs="Times New Roman"/>
          <w:sz w:val="24"/>
          <w:szCs w:val="24"/>
        </w:rPr>
      </w:pPr>
    </w:p>
    <w:sectPr w:rsidR="00004A45" w:rsidRPr="00004A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33EDC"/>
    <w:multiLevelType w:val="hybridMultilevel"/>
    <w:tmpl w:val="9A16EA28"/>
    <w:lvl w:ilvl="0" w:tplc="17B2458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6892EDD"/>
    <w:multiLevelType w:val="hybridMultilevel"/>
    <w:tmpl w:val="469640E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nsid w:val="23E25114"/>
    <w:multiLevelType w:val="hybridMultilevel"/>
    <w:tmpl w:val="52DC2AE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nsid w:val="3CC2171A"/>
    <w:multiLevelType w:val="hybridMultilevel"/>
    <w:tmpl w:val="F7AAF2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5906909"/>
    <w:multiLevelType w:val="hybridMultilevel"/>
    <w:tmpl w:val="B360E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0092D05"/>
    <w:multiLevelType w:val="hybridMultilevel"/>
    <w:tmpl w:val="86D2B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C930B4"/>
    <w:multiLevelType w:val="multilevel"/>
    <w:tmpl w:val="EF2E4C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609B7455"/>
    <w:multiLevelType w:val="hybridMultilevel"/>
    <w:tmpl w:val="7A349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8891C20"/>
    <w:multiLevelType w:val="hybridMultilevel"/>
    <w:tmpl w:val="639859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7596A7C"/>
    <w:multiLevelType w:val="multilevel"/>
    <w:tmpl w:val="EF2E4C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7A4C1563"/>
    <w:multiLevelType w:val="hybridMultilevel"/>
    <w:tmpl w:val="7D8AA8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6"/>
  </w:num>
  <w:num w:numId="3">
    <w:abstractNumId w:val="2"/>
  </w:num>
  <w:num w:numId="4">
    <w:abstractNumId w:val="1"/>
  </w:num>
  <w:num w:numId="5">
    <w:abstractNumId w:val="8"/>
  </w:num>
  <w:num w:numId="6">
    <w:abstractNumId w:val="5"/>
  </w:num>
  <w:num w:numId="7">
    <w:abstractNumId w:val="0"/>
  </w:num>
  <w:num w:numId="8">
    <w:abstractNumId w:val="7"/>
  </w:num>
  <w:num w:numId="9">
    <w:abstractNumId w:val="3"/>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7A1"/>
    <w:rsid w:val="00004A45"/>
    <w:rsid w:val="00017540"/>
    <w:rsid w:val="00027862"/>
    <w:rsid w:val="00044632"/>
    <w:rsid w:val="00091555"/>
    <w:rsid w:val="001E294B"/>
    <w:rsid w:val="00286C05"/>
    <w:rsid w:val="00302343"/>
    <w:rsid w:val="00314110"/>
    <w:rsid w:val="00317416"/>
    <w:rsid w:val="00336C9D"/>
    <w:rsid w:val="00375820"/>
    <w:rsid w:val="004275E3"/>
    <w:rsid w:val="00453C74"/>
    <w:rsid w:val="004F7E4F"/>
    <w:rsid w:val="00577632"/>
    <w:rsid w:val="005E4047"/>
    <w:rsid w:val="005F2F22"/>
    <w:rsid w:val="006E24A3"/>
    <w:rsid w:val="00730A94"/>
    <w:rsid w:val="0076148E"/>
    <w:rsid w:val="007807A1"/>
    <w:rsid w:val="007C0127"/>
    <w:rsid w:val="00812827"/>
    <w:rsid w:val="00867A9C"/>
    <w:rsid w:val="008F6910"/>
    <w:rsid w:val="009F1654"/>
    <w:rsid w:val="009F6367"/>
    <w:rsid w:val="00A566AA"/>
    <w:rsid w:val="00A84218"/>
    <w:rsid w:val="00B27BCF"/>
    <w:rsid w:val="00B37DAB"/>
    <w:rsid w:val="00BD334A"/>
    <w:rsid w:val="00C52576"/>
    <w:rsid w:val="00CC752D"/>
    <w:rsid w:val="00CE2C9F"/>
    <w:rsid w:val="00D12822"/>
    <w:rsid w:val="00D23CDB"/>
    <w:rsid w:val="00DE0ECA"/>
    <w:rsid w:val="00DF7343"/>
    <w:rsid w:val="00E00E3B"/>
    <w:rsid w:val="00E42D65"/>
    <w:rsid w:val="00E958F9"/>
    <w:rsid w:val="00EB44EB"/>
    <w:rsid w:val="00F15D0C"/>
    <w:rsid w:val="00F6268C"/>
    <w:rsid w:val="00FB0B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72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07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7A1"/>
    <w:rPr>
      <w:rFonts w:ascii="Segoe UI" w:hAnsi="Segoe UI" w:cs="Segoe UI"/>
      <w:sz w:val="18"/>
      <w:szCs w:val="18"/>
    </w:rPr>
  </w:style>
  <w:style w:type="paragraph" w:styleId="ListParagraph">
    <w:name w:val="List Paragraph"/>
    <w:basedOn w:val="Normal"/>
    <w:uiPriority w:val="34"/>
    <w:qFormat/>
    <w:rsid w:val="005776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07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7A1"/>
    <w:rPr>
      <w:rFonts w:ascii="Segoe UI" w:hAnsi="Segoe UI" w:cs="Segoe UI"/>
      <w:sz w:val="18"/>
      <w:szCs w:val="18"/>
    </w:rPr>
  </w:style>
  <w:style w:type="paragraph" w:styleId="ListParagraph">
    <w:name w:val="List Paragraph"/>
    <w:basedOn w:val="Normal"/>
    <w:uiPriority w:val="34"/>
    <w:qFormat/>
    <w:rsid w:val="005776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 Smalley</dc:creator>
  <cp:lastModifiedBy>Chad Checketts</cp:lastModifiedBy>
  <cp:revision>2</cp:revision>
  <dcterms:created xsi:type="dcterms:W3CDTF">2021-06-10T17:41:00Z</dcterms:created>
  <dcterms:modified xsi:type="dcterms:W3CDTF">2021-06-10T17:41:00Z</dcterms:modified>
</cp:coreProperties>
</file>